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F81" w:rsidRPr="00D36F81" w:rsidRDefault="00D36F81" w:rsidP="00D36F81">
      <w:pPr>
        <w:spacing w:after="300" w:line="240" w:lineRule="auto"/>
        <w:jc w:val="center"/>
        <w:textAlignment w:val="baseline"/>
        <w:outlineLvl w:val="0"/>
        <w:rPr>
          <w:rFonts w:ascii="Arial" w:eastAsia="Times New Roman" w:hAnsi="Arial" w:cs="Arial"/>
          <w:b/>
          <w:bCs/>
          <w:caps/>
          <w:color w:val="1F497D" w:themeColor="text2"/>
          <w:kern w:val="36"/>
          <w:sz w:val="30"/>
          <w:szCs w:val="30"/>
          <w:lang w:eastAsia="ru-RU"/>
        </w:rPr>
      </w:pPr>
      <w:r w:rsidRPr="00D36F81">
        <w:rPr>
          <w:rFonts w:ascii="Arial" w:eastAsia="Times New Roman" w:hAnsi="Arial" w:cs="Arial"/>
          <w:b/>
          <w:bCs/>
          <w:caps/>
          <w:color w:val="1F497D" w:themeColor="text2"/>
          <w:kern w:val="36"/>
          <w:sz w:val="30"/>
          <w:szCs w:val="30"/>
          <w:lang w:eastAsia="ru-RU"/>
        </w:rPr>
        <w:t>СРОКИ ОЖИДАНИЯ МЕДИЦИНСКОЙ ПОМОЩИ</w:t>
      </w:r>
    </w:p>
    <w:p w:rsidR="00D36F81" w:rsidRPr="00F80B59" w:rsidRDefault="00D36F81" w:rsidP="00E833C8">
      <w:pPr>
        <w:spacing w:after="0" w:line="270" w:lineRule="atLeast"/>
        <w:ind w:firstLine="567"/>
        <w:jc w:val="both"/>
        <w:textAlignment w:val="baseline"/>
        <w:rPr>
          <w:rFonts w:ascii="Arial" w:eastAsia="Times New Roman" w:hAnsi="Arial" w:cs="Arial"/>
          <w:sz w:val="21"/>
          <w:szCs w:val="21"/>
          <w:lang w:eastAsia="ru-RU"/>
        </w:rPr>
      </w:pPr>
      <w:r w:rsidRPr="00F80B59">
        <w:rPr>
          <w:rFonts w:ascii="Arial" w:eastAsia="Times New Roman" w:hAnsi="Arial" w:cs="Arial"/>
          <w:b/>
          <w:bCs/>
          <w:sz w:val="21"/>
          <w:szCs w:val="21"/>
          <w:bdr w:val="none" w:sz="0" w:space="0" w:color="auto" w:frame="1"/>
          <w:lang w:eastAsia="ru-RU"/>
        </w:rPr>
        <w:t>Сроки ожидания медицинской помощи</w:t>
      </w:r>
      <w:r w:rsidRPr="00F80B59">
        <w:rPr>
          <w:rFonts w:ascii="Arial" w:eastAsia="Times New Roman" w:hAnsi="Arial" w:cs="Arial"/>
          <w:sz w:val="21"/>
          <w:szCs w:val="21"/>
          <w:lang w:eastAsia="ru-RU"/>
        </w:rPr>
        <w:t>,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консультации врачей-специалистов.</w:t>
      </w:r>
    </w:p>
    <w:p w:rsidR="00D36F81" w:rsidRPr="00F80B59" w:rsidRDefault="00D36F81" w:rsidP="00E833C8">
      <w:pPr>
        <w:spacing w:after="0" w:line="270" w:lineRule="atLeast"/>
        <w:ind w:firstLine="567"/>
        <w:jc w:val="both"/>
        <w:textAlignment w:val="baseline"/>
        <w:rPr>
          <w:rFonts w:ascii="Arial" w:eastAsia="Times New Roman" w:hAnsi="Arial" w:cs="Arial"/>
          <w:sz w:val="21"/>
          <w:szCs w:val="21"/>
          <w:lang w:eastAsia="ru-RU"/>
        </w:rPr>
      </w:pPr>
      <w:r w:rsidRPr="00F80B59">
        <w:rPr>
          <w:rFonts w:ascii="Arial" w:eastAsia="Times New Roman" w:hAnsi="Arial" w:cs="Arial"/>
          <w:b/>
          <w:bCs/>
          <w:sz w:val="21"/>
          <w:szCs w:val="21"/>
          <w:bdr w:val="none" w:sz="0" w:space="0" w:color="auto" w:frame="1"/>
          <w:lang w:eastAsia="ru-RU"/>
        </w:rPr>
        <w:t>В целях обеспечения прав граждан на получение бесплатной медицинской помощи предельные сроки ожидания составляют:</w:t>
      </w:r>
    </w:p>
    <w:p w:rsidR="00D36F81" w:rsidRPr="00F80B59" w:rsidRDefault="00D36F81" w:rsidP="00D36F81">
      <w:pPr>
        <w:numPr>
          <w:ilvl w:val="0"/>
          <w:numId w:val="1"/>
        </w:numPr>
        <w:spacing w:after="330" w:line="270" w:lineRule="atLeast"/>
        <w:ind w:left="240"/>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оказание первичной медико-санитарной помощи в неотложной форме – не более 2 часов с момента обращения;</w:t>
      </w:r>
    </w:p>
    <w:p w:rsidR="00D36F81" w:rsidRPr="00F80B59" w:rsidRDefault="00D36F81" w:rsidP="00D36F81">
      <w:pPr>
        <w:numPr>
          <w:ilvl w:val="0"/>
          <w:numId w:val="1"/>
        </w:numPr>
        <w:spacing w:after="330" w:line="270" w:lineRule="atLeast"/>
        <w:ind w:left="240"/>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приема врачей-специалистов при оказании первичной специализированной медико-санитарной помощи в плановой форме – не более 10 рабочих дней с момента обращения;</w:t>
      </w:r>
    </w:p>
    <w:p w:rsidR="00D36F81" w:rsidRPr="00F80B59" w:rsidRDefault="00D36F81" w:rsidP="00D36F81">
      <w:pPr>
        <w:numPr>
          <w:ilvl w:val="0"/>
          <w:numId w:val="1"/>
        </w:numPr>
        <w:spacing w:after="330" w:line="270" w:lineRule="atLeast"/>
        <w:ind w:left="240"/>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проведение диагностических инструментальных и лабораторных исследований при оказании первичной медико-санитарной помощи в плановой форме – не более 10 рабочих дней;</w:t>
      </w:r>
    </w:p>
    <w:p w:rsidR="00D36F81" w:rsidRPr="00F80B59" w:rsidRDefault="00D36F81" w:rsidP="00D36F81">
      <w:pPr>
        <w:numPr>
          <w:ilvl w:val="0"/>
          <w:numId w:val="1"/>
        </w:numPr>
        <w:spacing w:after="330" w:line="270" w:lineRule="atLeast"/>
        <w:ind w:left="240"/>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проведение компьютерной томографии, магнитно-резонансной томографии и ангиографии при оказании первичной медико-санитарной помощи в плановой форме – не более 20 рабочих дней;</w:t>
      </w:r>
    </w:p>
    <w:p w:rsidR="00D36F81" w:rsidRPr="00F80B59" w:rsidRDefault="00D36F81" w:rsidP="00D36F81">
      <w:pPr>
        <w:numPr>
          <w:ilvl w:val="0"/>
          <w:numId w:val="1"/>
        </w:numPr>
        <w:spacing w:after="330" w:line="270" w:lineRule="atLeast"/>
        <w:ind w:left="240"/>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оказание специализированной медицинской помощи в стационарных условиях в плановой форме –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36F81" w:rsidRDefault="00D36F81" w:rsidP="00D36F81">
      <w:pPr>
        <w:spacing w:after="0" w:line="240" w:lineRule="auto"/>
        <w:jc w:val="center"/>
        <w:textAlignment w:val="baseline"/>
        <w:outlineLvl w:val="1"/>
        <w:rPr>
          <w:rFonts w:ascii="Arial" w:eastAsia="Times New Roman" w:hAnsi="Arial" w:cs="Arial"/>
          <w:b/>
          <w:bCs/>
          <w:caps/>
          <w:color w:val="1F497D" w:themeColor="text2"/>
          <w:sz w:val="27"/>
          <w:szCs w:val="27"/>
          <w:lang w:eastAsia="ru-RU"/>
        </w:rPr>
      </w:pPr>
      <w:r w:rsidRPr="00D36F81">
        <w:rPr>
          <w:rFonts w:ascii="Arial" w:eastAsia="Times New Roman" w:hAnsi="Arial" w:cs="Arial"/>
          <w:b/>
          <w:bCs/>
          <w:caps/>
          <w:color w:val="1F497D" w:themeColor="text2"/>
          <w:sz w:val="27"/>
          <w:szCs w:val="27"/>
          <w:lang w:eastAsia="ru-RU"/>
        </w:rPr>
        <w:br/>
        <w:t>СРОК ОЖИДАНИЯ СТАЦИОНАРНОЙ МЕДИЦИНСКОЙ ПОМОЩИ</w:t>
      </w:r>
    </w:p>
    <w:p w:rsidR="00D36F81" w:rsidRPr="00D36F81" w:rsidRDefault="00D36F81" w:rsidP="00D36F81">
      <w:pPr>
        <w:spacing w:after="0" w:line="240" w:lineRule="auto"/>
        <w:ind w:firstLine="567"/>
        <w:jc w:val="center"/>
        <w:textAlignment w:val="baseline"/>
        <w:outlineLvl w:val="1"/>
        <w:rPr>
          <w:rFonts w:ascii="Arial" w:eastAsia="Times New Roman" w:hAnsi="Arial" w:cs="Arial"/>
          <w:b/>
          <w:bCs/>
          <w:caps/>
          <w:color w:val="1F497D" w:themeColor="text2"/>
          <w:sz w:val="27"/>
          <w:szCs w:val="27"/>
          <w:lang w:eastAsia="ru-RU"/>
        </w:rPr>
      </w:pPr>
    </w:p>
    <w:p w:rsidR="00D36F81" w:rsidRPr="00F80B59" w:rsidRDefault="00D36F81" w:rsidP="00D36F81">
      <w:pPr>
        <w:spacing w:after="0" w:line="270" w:lineRule="atLeast"/>
        <w:ind w:firstLine="567"/>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В целях обеспечения прав граждан на получение бесплатной медицинской помощи в территориальных программах государственных гарантий оказания гражданам бесплатной медицинской помощи </w:t>
      </w:r>
      <w:r w:rsidRPr="00F80B59">
        <w:rPr>
          <w:rFonts w:ascii="Arial" w:eastAsia="Times New Roman" w:hAnsi="Arial" w:cs="Arial"/>
          <w:b/>
          <w:bCs/>
          <w:sz w:val="21"/>
          <w:szCs w:val="21"/>
          <w:bdr w:val="none" w:sz="0" w:space="0" w:color="auto" w:frame="1"/>
          <w:lang w:eastAsia="ru-RU"/>
        </w:rPr>
        <w:t>устанавливаются предельные сроки ожидания</w:t>
      </w:r>
      <w:r w:rsidRPr="00F80B59">
        <w:rPr>
          <w:rFonts w:ascii="Arial" w:eastAsia="Times New Roman" w:hAnsi="Arial" w:cs="Arial"/>
          <w:sz w:val="21"/>
          <w:szCs w:val="21"/>
          <w:lang w:eastAsia="ru-RU"/>
        </w:rPr>
        <w:t>. Данные сроки не могут быть больше, чем рекомендовано Министерством здравоохранения РФ. </w:t>
      </w:r>
    </w:p>
    <w:p w:rsidR="00D36F81" w:rsidRPr="00F80B59" w:rsidRDefault="00D36F81" w:rsidP="00D36F81">
      <w:pPr>
        <w:spacing w:after="0" w:line="270" w:lineRule="atLeast"/>
        <w:ind w:firstLine="567"/>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Госпитализация в стационар бывает экстренная и плановая. </w:t>
      </w:r>
    </w:p>
    <w:p w:rsidR="00D36F81" w:rsidRPr="00F80B59" w:rsidRDefault="00D36F81" w:rsidP="00D36F81">
      <w:pPr>
        <w:spacing w:after="0" w:line="270" w:lineRule="atLeast"/>
        <w:ind w:firstLine="567"/>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Стационарная медицинская помощь в экстренной форме осуществляется всегда </w:t>
      </w:r>
      <w:r w:rsidRPr="00F80B59">
        <w:rPr>
          <w:rFonts w:ascii="Arial" w:eastAsia="Times New Roman" w:hAnsi="Arial" w:cs="Arial"/>
          <w:b/>
          <w:bCs/>
          <w:sz w:val="21"/>
          <w:szCs w:val="21"/>
          <w:u w:val="single"/>
          <w:bdr w:val="none" w:sz="0" w:space="0" w:color="auto" w:frame="1"/>
          <w:lang w:eastAsia="ru-RU"/>
        </w:rPr>
        <w:t>безотлагательно</w:t>
      </w:r>
      <w:r w:rsidRPr="00F80B59">
        <w:rPr>
          <w:rFonts w:ascii="Arial" w:eastAsia="Times New Roman" w:hAnsi="Arial" w:cs="Arial"/>
          <w:sz w:val="21"/>
          <w:szCs w:val="21"/>
          <w:lang w:eastAsia="ru-RU"/>
        </w:rPr>
        <w:t>.</w:t>
      </w:r>
    </w:p>
    <w:p w:rsidR="00D36F81" w:rsidRPr="00F80B59" w:rsidRDefault="00D36F81" w:rsidP="00D36F81">
      <w:pPr>
        <w:spacing w:after="0" w:line="270" w:lineRule="atLeast"/>
        <w:ind w:firstLine="567"/>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Стационарная медицинская помощь в плановой форме (плановая госпитализация) в городе Москве осуществляется </w:t>
      </w:r>
      <w:r w:rsidRPr="00F80B59">
        <w:rPr>
          <w:rFonts w:ascii="Arial" w:eastAsia="Times New Roman" w:hAnsi="Arial" w:cs="Arial"/>
          <w:b/>
          <w:bCs/>
          <w:sz w:val="21"/>
          <w:szCs w:val="21"/>
          <w:u w:val="single"/>
          <w:bdr w:val="none" w:sz="0" w:space="0" w:color="auto" w:frame="1"/>
          <w:lang w:eastAsia="ru-RU"/>
        </w:rPr>
        <w:t>не позднее 14 дней</w:t>
      </w:r>
      <w:r w:rsidRPr="00F80B59">
        <w:rPr>
          <w:rFonts w:ascii="Arial" w:eastAsia="Times New Roman" w:hAnsi="Arial" w:cs="Arial"/>
          <w:sz w:val="21"/>
          <w:szCs w:val="21"/>
          <w:lang w:eastAsia="ru-RU"/>
        </w:rPr>
        <w:t>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Плановая госпитализация обеспечивается при наличии направления амбулаторно-поликлинического учреждения. </w:t>
      </w:r>
    </w:p>
    <w:p w:rsidR="00D36F81" w:rsidRPr="00F80B59" w:rsidRDefault="00D36F81" w:rsidP="00D36F81">
      <w:pPr>
        <w:spacing w:after="330" w:line="270" w:lineRule="atLeast"/>
        <w:ind w:firstLine="567"/>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В иных регионах срок ожидания плановой стационарной медицинской помощи может быть иным, но не более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36F81" w:rsidRPr="00F80B59" w:rsidRDefault="00D36F81" w:rsidP="00D36F81">
      <w:pPr>
        <w:spacing w:after="330" w:line="270" w:lineRule="atLeast"/>
        <w:ind w:firstLine="567"/>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Ознакомиться со сроками ожидания медицинской помощи Вашего региона можно в территориальной программе государственных гарантий оказания гражданам бесплатной медицинской помощи.</w:t>
      </w:r>
    </w:p>
    <w:p w:rsidR="00D36F81" w:rsidRPr="00D36F81" w:rsidRDefault="00D36F81" w:rsidP="00D36F81">
      <w:pPr>
        <w:spacing w:after="0" w:line="270" w:lineRule="atLeast"/>
        <w:jc w:val="center"/>
        <w:textAlignment w:val="baseline"/>
        <w:rPr>
          <w:rFonts w:ascii="Arial" w:eastAsia="Times New Roman" w:hAnsi="Arial" w:cs="Arial"/>
          <w:color w:val="1F497D" w:themeColor="text2"/>
          <w:sz w:val="21"/>
          <w:szCs w:val="21"/>
          <w:lang w:eastAsia="ru-RU"/>
        </w:rPr>
      </w:pPr>
      <w:r w:rsidRPr="00D36F81">
        <w:rPr>
          <w:rFonts w:ascii="Arial" w:eastAsia="Times New Roman" w:hAnsi="Arial" w:cs="Arial"/>
          <w:b/>
          <w:bCs/>
          <w:color w:val="1F497D" w:themeColor="text2"/>
          <w:sz w:val="21"/>
          <w:szCs w:val="21"/>
          <w:bdr w:val="none" w:sz="0" w:space="0" w:color="auto" w:frame="1"/>
          <w:lang w:eastAsia="ru-RU"/>
        </w:rPr>
        <w:lastRenderedPageBreak/>
        <w:t>ЕСЛИ В ВАШЕМ РЕГИОНЕ СРОКИ ОЖИДАНИЯ МЕДИЦИНСКОЙ ПОМОЩИ НЕ УСТАНОВЛЕНЫ</w:t>
      </w:r>
    </w:p>
    <w:p w:rsidR="00D36F81" w:rsidRPr="00F80B59" w:rsidRDefault="00D36F81" w:rsidP="00D36F81">
      <w:pPr>
        <w:spacing w:after="330" w:line="270" w:lineRule="atLeast"/>
        <w:ind w:firstLine="567"/>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В случае</w:t>
      </w:r>
      <w:proofErr w:type="gramStart"/>
      <w:r w:rsidRPr="00F80B59">
        <w:rPr>
          <w:rFonts w:ascii="Arial" w:eastAsia="Times New Roman" w:hAnsi="Arial" w:cs="Arial"/>
          <w:sz w:val="21"/>
          <w:szCs w:val="21"/>
          <w:lang w:eastAsia="ru-RU"/>
        </w:rPr>
        <w:t>,</w:t>
      </w:r>
      <w:proofErr w:type="gramEnd"/>
      <w:r w:rsidRPr="00F80B59">
        <w:rPr>
          <w:rFonts w:ascii="Arial" w:eastAsia="Times New Roman" w:hAnsi="Arial" w:cs="Arial"/>
          <w:sz w:val="21"/>
          <w:szCs w:val="21"/>
          <w:lang w:eastAsia="ru-RU"/>
        </w:rPr>
        <w:t xml:space="preserve"> если в Вашем регионе сроки ожидания медицинской помощи не установлены или не соответствуют вышеуказанным, рекомендуем руководствоваться следующими нормами права:</w:t>
      </w:r>
    </w:p>
    <w:p w:rsidR="00D36F81" w:rsidRPr="00F80B59" w:rsidRDefault="00D36F81" w:rsidP="00D36F81">
      <w:pPr>
        <w:spacing w:after="0" w:line="270" w:lineRule="atLeast"/>
        <w:ind w:firstLine="567"/>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Статья 4 Основ, устанавливает принципы охраны здоровья граждан в том числе: соблюдение прав граждан в сфере охраны здоровья и обеспечение связанных с этими правами государственных гарантий; приоритет интересов пациента при оказании медицинской помощи; доступность и качество медицинской помощи; недопустимость отказа в оказании медицинской помощи. При нарушении сроков ожидания медицинской помощи, нарушаются данные принципы, что ведет к нарушению прав граждан, в том числе к отказу в оказании медицинской помощи, поскольку пациенты, не выдерживая длительного ожидания, вынуждены пол</w:t>
      </w:r>
      <w:bookmarkStart w:id="0" w:name="_GoBack"/>
      <w:bookmarkEnd w:id="0"/>
      <w:r w:rsidRPr="00F80B59">
        <w:rPr>
          <w:rFonts w:ascii="Arial" w:eastAsia="Times New Roman" w:hAnsi="Arial" w:cs="Arial"/>
          <w:sz w:val="21"/>
          <w:szCs w:val="21"/>
          <w:lang w:eastAsia="ru-RU"/>
        </w:rPr>
        <w:t>учать необходимые им медицинские услуги за счет собственных средств. </w:t>
      </w:r>
    </w:p>
    <w:p w:rsidR="00D36F81" w:rsidRPr="00F80B59" w:rsidRDefault="00D36F81" w:rsidP="00D36F81">
      <w:pPr>
        <w:spacing w:after="0" w:line="270" w:lineRule="atLeast"/>
        <w:ind w:firstLine="567"/>
        <w:jc w:val="both"/>
        <w:textAlignment w:val="baseline"/>
        <w:rPr>
          <w:rFonts w:ascii="Arial" w:eastAsia="Times New Roman" w:hAnsi="Arial" w:cs="Arial"/>
          <w:sz w:val="21"/>
          <w:szCs w:val="21"/>
          <w:lang w:eastAsia="ru-RU"/>
        </w:rPr>
      </w:pPr>
      <w:r w:rsidRPr="00F80B59">
        <w:rPr>
          <w:rFonts w:ascii="Arial" w:eastAsia="Times New Roman" w:hAnsi="Arial" w:cs="Arial"/>
          <w:sz w:val="21"/>
          <w:szCs w:val="21"/>
          <w:lang w:eastAsia="ru-RU"/>
        </w:rPr>
        <w:t>Статья 10 Основ устанавливает критерии, посредством которых достигается доступность и качество медицинской помощи, среди которых наличие необходимого количества медицинских работников. Следовательно, организации здравоохранения должны иметь то количество медицинских работников (в первую очередь врачей), которое обеспечит возможность оказания медицинской помощи без длительной отсрочки. На практике необоснованно длительное ожидание той или иной медицинской услуги вызвано именно недостаточным количеством врачей-специалистов. </w:t>
      </w:r>
    </w:p>
    <w:p w:rsidR="00D36F81" w:rsidRPr="00F80B59" w:rsidRDefault="00D36F81" w:rsidP="00D36F81">
      <w:pPr>
        <w:spacing w:after="330" w:line="270" w:lineRule="atLeast"/>
        <w:ind w:firstLine="567"/>
        <w:jc w:val="both"/>
        <w:textAlignment w:val="baseline"/>
        <w:rPr>
          <w:rFonts w:ascii="Arial" w:eastAsia="Times New Roman" w:hAnsi="Arial" w:cs="Arial"/>
          <w:sz w:val="21"/>
          <w:szCs w:val="21"/>
          <w:lang w:eastAsia="ru-RU"/>
        </w:rPr>
      </w:pPr>
      <w:proofErr w:type="gramStart"/>
      <w:r w:rsidRPr="00F80B59">
        <w:rPr>
          <w:rFonts w:ascii="Arial" w:eastAsia="Times New Roman" w:hAnsi="Arial" w:cs="Arial"/>
          <w:sz w:val="21"/>
          <w:szCs w:val="21"/>
          <w:lang w:eastAsia="ru-RU"/>
        </w:rPr>
        <w:t>Статья 32 пункт 3 части 3 Основ указывает, что плановая – медицинская помощь,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roofErr w:type="gramEnd"/>
    </w:p>
    <w:p w:rsidR="00D36F81" w:rsidRPr="00D36F81" w:rsidRDefault="00D36F81" w:rsidP="00D36F81">
      <w:pPr>
        <w:spacing w:after="0" w:line="270" w:lineRule="atLeast"/>
        <w:jc w:val="center"/>
        <w:textAlignment w:val="baseline"/>
        <w:rPr>
          <w:rFonts w:ascii="Arial" w:eastAsia="Times New Roman" w:hAnsi="Arial" w:cs="Arial"/>
          <w:color w:val="1F497D" w:themeColor="text2"/>
          <w:sz w:val="21"/>
          <w:szCs w:val="21"/>
          <w:lang w:eastAsia="ru-RU"/>
        </w:rPr>
      </w:pPr>
      <w:r w:rsidRPr="00D36F81">
        <w:rPr>
          <w:rFonts w:ascii="Arial" w:eastAsia="Times New Roman" w:hAnsi="Arial" w:cs="Arial"/>
          <w:b/>
          <w:bCs/>
          <w:color w:val="1F497D" w:themeColor="text2"/>
          <w:sz w:val="21"/>
          <w:szCs w:val="21"/>
          <w:bdr w:val="none" w:sz="0" w:space="0" w:color="auto" w:frame="1"/>
          <w:lang w:eastAsia="ru-RU"/>
        </w:rPr>
        <w:t>То есть ожидание должно быть таким по времени, чтобы оно не создало угрозу для жизни!</w:t>
      </w:r>
    </w:p>
    <w:p w:rsidR="00412689" w:rsidRDefault="00412689"/>
    <w:sectPr w:rsidR="004126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6DD"/>
    <w:multiLevelType w:val="multilevel"/>
    <w:tmpl w:val="990E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089"/>
    <w:rsid w:val="0006626E"/>
    <w:rsid w:val="00271880"/>
    <w:rsid w:val="00412689"/>
    <w:rsid w:val="00716E26"/>
    <w:rsid w:val="00721089"/>
    <w:rsid w:val="00D36F81"/>
    <w:rsid w:val="00E833C8"/>
    <w:rsid w:val="00F80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6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6F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F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6F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36F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6F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36F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F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36F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36F8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3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Маны-К</dc:creator>
  <cp:keywords/>
  <dc:description/>
  <cp:lastModifiedBy>Маны-К</cp:lastModifiedBy>
  <cp:revision>6</cp:revision>
  <dcterms:created xsi:type="dcterms:W3CDTF">2019-01-31T06:55:00Z</dcterms:created>
  <dcterms:modified xsi:type="dcterms:W3CDTF">2019-01-31T07:45:00Z</dcterms:modified>
</cp:coreProperties>
</file>