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9" w:rsidRPr="00A82E0F" w:rsidRDefault="00025F49" w:rsidP="00025F49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25F49" w:rsidRPr="00A82E0F" w:rsidRDefault="00025F49" w:rsidP="00025F4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025F49" w:rsidRPr="00A82E0F" w:rsidRDefault="00025F49" w:rsidP="00025F4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</w:p>
    <w:p w:rsidR="00025F49" w:rsidRPr="00A82E0F" w:rsidRDefault="00025F49" w:rsidP="00025F4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в Республике Тыва на 2017 год и </w:t>
      </w:r>
      <w:proofErr w:type="gramStart"/>
      <w:r w:rsidRPr="00A82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49" w:rsidRPr="00A82E0F" w:rsidRDefault="00025F49" w:rsidP="00025F4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плановый период 2018 и 2019 годы</w:t>
      </w:r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9"/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Таблица № 1</w:t>
      </w:r>
    </w:p>
    <w:p w:rsidR="00025F49" w:rsidRPr="00A82E0F" w:rsidRDefault="00025F49" w:rsidP="00025F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E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82E0F">
        <w:rPr>
          <w:rFonts w:ascii="Times New Roman" w:hAnsi="Times New Roman"/>
          <w:b/>
          <w:sz w:val="28"/>
          <w:szCs w:val="28"/>
        </w:rPr>
        <w:t xml:space="preserve"> Е Р Е Ч Е Н Ь</w:t>
      </w:r>
      <w:r w:rsidRPr="00A82E0F">
        <w:rPr>
          <w:rFonts w:ascii="Times New Roman" w:hAnsi="Times New Roman"/>
          <w:b/>
          <w:sz w:val="28"/>
          <w:szCs w:val="28"/>
        </w:rPr>
        <w:br/>
      </w:r>
      <w:bookmarkEnd w:id="0"/>
      <w:r w:rsidRPr="00A82E0F">
        <w:rPr>
          <w:rFonts w:ascii="Times New Roman" w:hAnsi="Times New Roman" w:cs="Times New Roman"/>
          <w:sz w:val="28"/>
          <w:szCs w:val="28"/>
        </w:rPr>
        <w:t xml:space="preserve">групп населения и категорий заболеваний граждан, </w:t>
      </w:r>
    </w:p>
    <w:p w:rsidR="00025F49" w:rsidRPr="00A82E0F" w:rsidRDefault="00025F49" w:rsidP="00025F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2E0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82E0F">
        <w:rPr>
          <w:rFonts w:ascii="Times New Roman" w:hAnsi="Times New Roman" w:cs="Times New Roman"/>
          <w:sz w:val="28"/>
          <w:szCs w:val="28"/>
        </w:rPr>
        <w:t xml:space="preserve"> в Республике Тыва, которым предоставляются </w:t>
      </w:r>
    </w:p>
    <w:p w:rsidR="00025F49" w:rsidRPr="00A82E0F" w:rsidRDefault="00025F49" w:rsidP="00025F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</w:t>
      </w:r>
      <w:proofErr w:type="gramStart"/>
      <w:r w:rsidRPr="00A82E0F">
        <w:rPr>
          <w:rFonts w:ascii="Times New Roman" w:hAnsi="Times New Roman" w:cs="Times New Roman"/>
          <w:sz w:val="28"/>
          <w:szCs w:val="28"/>
        </w:rPr>
        <w:t>лекарственному</w:t>
      </w:r>
      <w:proofErr w:type="gramEnd"/>
      <w:r w:rsidRPr="00A8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49" w:rsidRPr="00A82E0F" w:rsidRDefault="00025F49" w:rsidP="00025F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 xml:space="preserve">обеспечению бесплатно и на льготных условиях </w:t>
      </w:r>
      <w:proofErr w:type="gramStart"/>
      <w:r w:rsidRPr="00A82E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49" w:rsidRPr="00A82E0F" w:rsidRDefault="00025F49" w:rsidP="00025F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рецептам врачей в аптечных организациях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1038"/>
        <w:gridCol w:w="2461"/>
        <w:gridCol w:w="1357"/>
        <w:gridCol w:w="4066"/>
      </w:tblGrid>
      <w:tr w:rsidR="00025F49" w:rsidRPr="00A82E0F" w:rsidTr="00CF2C65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8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Код перечня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Группы населения по перечню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Процент льготности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Запись в соответствии с законодательными актами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Дети до трех лет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до 6 лет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в возрасте до 6 лет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Пенсионеры с минимальной пенсией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Пенсионеры, получающие пенсию по старости или по случаю потери кормильца в минимальных размерах 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Репрессированные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«рабочих колоннах НКВД»,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 иной принадлежности,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Лица, проработавшие в тылу в </w:t>
            </w: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 труд в годы Великой Отечественной войны </w:t>
            </w:r>
          </w:p>
        </w:tc>
      </w:tr>
      <w:tr w:rsidR="00025F49" w:rsidRPr="00A82E0F" w:rsidTr="00CF2C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</w:tr>
    </w:tbl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025F49" w:rsidRPr="00A82E0F" w:rsidRDefault="00025F49" w:rsidP="00025F49">
      <w:pPr>
        <w:pStyle w:val="1"/>
        <w:spacing w:before="0" w:after="0"/>
        <w:ind w:hanging="432"/>
        <w:rPr>
          <w:rFonts w:ascii="Times New Roman" w:hAnsi="Times New Roman"/>
          <w:color w:val="auto"/>
          <w:sz w:val="24"/>
          <w:szCs w:val="24"/>
        </w:rPr>
      </w:pPr>
      <w:r w:rsidRPr="00A82E0F">
        <w:rPr>
          <w:rFonts w:ascii="Times New Roman" w:hAnsi="Times New Roman"/>
          <w:color w:val="auto"/>
          <w:sz w:val="24"/>
          <w:szCs w:val="24"/>
        </w:rPr>
        <w:t>Категории заболеваний</w:t>
      </w:r>
    </w:p>
    <w:p w:rsidR="00025F49" w:rsidRPr="00A82E0F" w:rsidRDefault="00025F49" w:rsidP="00025F4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1009"/>
        <w:gridCol w:w="3304"/>
        <w:gridCol w:w="1318"/>
        <w:gridCol w:w="3304"/>
      </w:tblGrid>
      <w:tr w:rsidR="00025F49" w:rsidRPr="00A82E0F" w:rsidTr="00CF2C65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Код перечня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Группы населения по перечню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Процент льготности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Запись в соответствии с законодательными актами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 (первые шесть месяцев)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 (первые шесть       месяцев)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группы населения,     страдающие гельминтозами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группы населения,     страдающие гельминтозами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церебральные параличи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церебральные параличи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Муковисцидоз (больным детям)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Муковисцидоз (больным детям)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 порфирия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 порфирия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Гематологическиезаболевания,   гемобластозы, цитопения, наследственные гемопатии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Гематологическиезаболевания,   гемобластозы, цитопения, наследственные гемопатии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бруцеллеза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бруцеллеза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хронические тяжелые заболевания кожи 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хронические тяжелые заболевания кожи  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Ревматизм, ревматоидный артрит, системная красная волчанка, болезнь Бехтерева, системная                склеродермия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клапанов </w:t>
            </w: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сердца после операции    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клапанов </w:t>
            </w: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сердца после операции    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органов и тканей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органов и тканей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Гипофизарный нанизм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Гипофизарный нанизм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Мозжечковая атаксия Мари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Мозжечковая атаксия Мари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урологические   заболевания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урологические   заболевания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Сифилис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Сифилис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катаракта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катаракта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Аддисонова болезнь       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Аддисонова болезнь          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Целиакия (панкреатические  энзимы пожизненным  показаниям)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Синдром Шерешевского-Те</w:t>
            </w:r>
            <w:proofErr w:type="gramStart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 нера (соматропин по жизненным показаниям) 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Синдром Шерешевского-Тернера    </w:t>
            </w:r>
          </w:p>
        </w:tc>
      </w:tr>
      <w:tr w:rsidR="00025F49" w:rsidRPr="00A82E0F" w:rsidTr="00CF2C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Гепатоцеребральнаядистрофия и фенилкетонурия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Гепатоцеребральнаядистрофия и фенилкетонурия</w:t>
            </w:r>
          </w:p>
        </w:tc>
      </w:tr>
    </w:tbl>
    <w:p w:rsidR="00025F49" w:rsidRPr="00A82E0F" w:rsidRDefault="00025F49" w:rsidP="00025F49">
      <w:pPr>
        <w:spacing w:after="0" w:line="240" w:lineRule="auto"/>
        <w:rPr>
          <w:rFonts w:ascii="Times New Roman" w:hAnsi="Times New Roman" w:cs="Times New Roman"/>
        </w:rPr>
      </w:pPr>
      <w:bookmarkStart w:id="2" w:name="sub_1"/>
    </w:p>
    <w:p w:rsidR="00025F49" w:rsidRPr="00A82E0F" w:rsidRDefault="00025F49" w:rsidP="00025F49">
      <w:pPr>
        <w:pStyle w:val="1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4"/>
          <w:szCs w:val="24"/>
        </w:rPr>
        <w:t>Перечень групп населения и категорий заболеваний граждан, проживающих в Республике Тыва,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организациях, изменяется в соответствии с нормативными правовыми актами</w:t>
      </w:r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E0F">
        <w:rPr>
          <w:rFonts w:ascii="Times New Roman" w:hAnsi="Times New Roman" w:cs="Times New Roman"/>
          <w:sz w:val="28"/>
          <w:szCs w:val="28"/>
        </w:rPr>
        <w:t>Таблица № 2</w:t>
      </w:r>
    </w:p>
    <w:p w:rsidR="00025F49" w:rsidRPr="00A82E0F" w:rsidRDefault="00025F49" w:rsidP="00025F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025F49" w:rsidRPr="00A82E0F" w:rsidRDefault="00025F49" w:rsidP="00025F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82E0F">
        <w:rPr>
          <w:rFonts w:ascii="Times New Roman" w:eastAsia="Times New Roman" w:hAnsi="Times New Roman" w:cs="Times New Roman"/>
          <w:caps/>
          <w:sz w:val="28"/>
          <w:szCs w:val="28"/>
        </w:rPr>
        <w:t xml:space="preserve">Перечень </w:t>
      </w:r>
    </w:p>
    <w:p w:rsidR="00025F49" w:rsidRPr="00A82E0F" w:rsidRDefault="00025F49" w:rsidP="00025F49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A82E0F">
        <w:rPr>
          <w:rFonts w:ascii="Times New Roman" w:eastAsia="Times New Roman" w:hAnsi="Times New Roman" w:cs="Times New Roman"/>
          <w:bCs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в том числе при оказании паллиативной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со скидкой в размере 50 процентов их</w:t>
      </w:r>
      <w:proofErr w:type="gramEnd"/>
      <w:r w:rsidRPr="00A8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стоимости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4011"/>
        <w:gridCol w:w="5493"/>
      </w:tblGrid>
      <w:tr w:rsidR="00025F49" w:rsidRPr="00A82E0F" w:rsidTr="00CF2C65">
        <w:trPr>
          <w:trHeight w:val="157"/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025F49" w:rsidRPr="00A82E0F" w:rsidRDefault="00025F49" w:rsidP="00CF2C65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МНН (Состав)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Анестетики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Местные анестетики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5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Бупивакаин+ Эпинефрин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05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Лидокаин+ Хлоргексидин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для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спрей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Миорелаксанты и антихолинэстеразные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Толперизон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296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Лидокаин+ Толперизон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138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Опиоидные анальгетики и анальгетики смешанного действия</w:t>
            </w:r>
          </w:p>
        </w:tc>
      </w:tr>
      <w:tr w:rsidR="00025F49" w:rsidRPr="00A82E0F" w:rsidTr="00CF2C65">
        <w:trPr>
          <w:trHeight w:val="97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45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Буторфанол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286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Морфин+Наркотин+ </w:t>
            </w:r>
            <w:r w:rsidRPr="00A82E0F">
              <w:rPr>
                <w:rFonts w:ascii="Times New Roman" w:hAnsi="Times New Roman" w:cs="Times New Roman"/>
              </w:rPr>
              <w:lastRenderedPageBreak/>
              <w:t>Папаверин+Кодеин+ Тебаин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Налбуфин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95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Пропионилфенилэток-сиэтилпиперидин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025F49" w:rsidRPr="00A82E0F" w:rsidTr="00CF2C65">
        <w:trPr>
          <w:trHeight w:val="239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339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305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245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Индометацин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Мелоксикам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Метамизол натрий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30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Нимесулид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Теноксикам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Флупиртин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Прочие противовоспалительные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аллергических реакций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Дезлоратадин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Клемастин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Прометазин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331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влияющие на центральную нервную систему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Противосудорожные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96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Габапентин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28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Ламотриджин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экстемпоральная лекарственная форма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паркинсонизма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и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Леводопа+Бенсеразид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Леводопа+Карбидопа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Селегилин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Анксиолитики (транквилизаторы)</w:t>
            </w:r>
          </w:p>
        </w:tc>
      </w:tr>
      <w:tr w:rsidR="00025F49" w:rsidRPr="00A82E0F" w:rsidTr="00CF2C65">
        <w:trPr>
          <w:trHeight w:val="358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Бромдигидрохлор-фенилбензодиазепин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45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Медазепам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Тофизопам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Антипсихотические средства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Алпразолам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Амисульприд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Зипрасидон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Клозапин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диспер-гируемые, таблетки для рассасывания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81.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7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Хлорпротиксен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Антидепрессанты и средства нормотимического действия</w:t>
            </w:r>
          </w:p>
        </w:tc>
      </w:tr>
      <w:tr w:rsidR="00025F49" w:rsidRPr="00A82E0F" w:rsidTr="00CF2C65">
        <w:trPr>
          <w:trHeight w:val="169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Венлафаксин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Лития карбонат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Мапротилин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Милнаципран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9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Флувоксамин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Эсциталопрам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нарушений сна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lastRenderedPageBreak/>
              <w:t>Прочие средства, влияющие на центральную нервную систему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Актовегин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раствор для инъекций </w:t>
            </w:r>
          </w:p>
        </w:tc>
      </w:tr>
      <w:tr w:rsidR="00025F49" w:rsidRPr="00A82E0F" w:rsidTr="00CF2C65">
        <w:trPr>
          <w:trHeight w:val="321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Гопантеновая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сироп только детям до 3-х лет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Левоментола раствор в ментил изовалерате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A82E0F">
              <w:rPr>
                <w:rFonts w:ascii="Times New Roman" w:hAnsi="Times New Roman" w:cs="Times New Roman"/>
              </w:rPr>
              <w:t>Гамма-аминомасляная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таблетки, покрытые оболочкой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59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Этилметилгидрокси-пиридина сукцинат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Пиритинол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профилактики и лечения инфекций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Антибактериальные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237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Амоксициллин+ Клавулановая кислота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Амоксициллин+ Сульбактам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Ампициллин+Оксациллин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22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Ампициллин+ Сульбактам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Сультамициллин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Бацитрацин+ Неомицин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Гидроксиметил-хиноксалиндиоксид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 и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внутриполостного и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Дорипенем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Имипенем+ Циластатин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Ко-тримоксазол [Сульфаметоксазол+Триметоприм]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141.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88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Линкомицин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лиофилиз. 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Мидекамицин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Мупироцин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назальная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Нетилмицин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Нитроксолин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Нифуроксазид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Норфлоксацин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64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28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Пефлоксацин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Пипемидовая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Рокситромицин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06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Спирамицин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Сульфагуанидин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Сульфадиазин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Тикарциллин+ Клавулановая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Фузидовая кислота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Фуразидин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Фуразолидон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Джозамицин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Диоксометилтетра-гидропиримидин+ Хлорамфеникол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37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Диоксометилтетра-гидропиримидин+ Сульфадиметоксин+ Тримекаин+Хлорамфе никол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Цефиксим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Цефокситин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Цефоперазон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Цефоперазон+ Сульбактам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8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12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74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Ломефлоксацин+Пиразинамид+ Этамбутол+Пиридоксин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Аминосалициловая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Пиразинамид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Пиразинамид+Пиридоксин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Пиразинамид+Рифампицин+ Этамбутол+Пиридоксин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Рифампицин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Рифампицин+Пиразинамид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Рифампицин+Пиридоксин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Рифампицин+ Пиразинамид+ Этамбутол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Этамбутол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Изониазид+ Этамбутол+ 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Изоникотиноил-гидразин железа сульфат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Канамицин</w:t>
            </w:r>
          </w:p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025F49" w:rsidRPr="00A82E0F" w:rsidRDefault="00025F49" w:rsidP="00CF2C65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199.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Ломефлоксацин+ Пиразинамид+ Протионамид+ Этамбутол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57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Ломефлоксацин+ Пиразинамид+ Протионамид+ Этамбутол+Пиридоксин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209.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Фтивазид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Циклосерин+ 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216.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Абакавир+Ламивудин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Валацикловир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жевательные или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Занамивир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ингаляций дозирован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Индинавир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Интерферон альфа-2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296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местного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Назальный спрей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229.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Интерферон альфа-2a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Интерферон альфа-2b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 и закапывания в глаз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301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Нелфинавир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238.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порошок для приготовления суспензии для приема </w:t>
            </w:r>
            <w:r w:rsidRPr="00A82E0F">
              <w:rPr>
                <w:rFonts w:ascii="Times New Roman" w:hAnsi="Times New Roman" w:cs="Times New Roman"/>
              </w:rPr>
              <w:lastRenderedPageBreak/>
              <w:t>внутрь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239.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Рибонуклеаза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Римантадин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Фамцикловир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247.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248.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249.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Гризеофульвин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Гризеофульвин+ 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Итраконазол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Кетоконазол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Метронидазол+ Миконазол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Нистатин</w:t>
            </w:r>
          </w:p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7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Тербинафин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Эконазол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Противопротозойные и противомалярийные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268.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Метронидазол+ Хлоргексидин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стоматологический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269.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Пириметамин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Тинидазол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Хлорохин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Антисептики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Деквалиния хлорид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9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Гидроксиметилхиноксилиндиоксид+ Диоксометилтетра-гидропиримидин + Тримекаин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281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Метилтиониния хлорид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 (только для детей до 3 лет  и для детей до 6 лет из многодетных семей)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Нитрофурал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279.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Повидон-йод+Калия </w:t>
            </w:r>
            <w:r w:rsidRPr="00A82E0F">
              <w:rPr>
                <w:rFonts w:ascii="Times New Roman" w:hAnsi="Times New Roman" w:cs="Times New Roman"/>
                <w:spacing w:val="-20"/>
              </w:rPr>
              <w:t>йодид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Полигексанид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Серебра нитрат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субстанция-настойка гомеопатическая матричная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Серебра протеинат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Холина салицилат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Этанол </w:t>
            </w:r>
            <w:proofErr w:type="gramStart"/>
            <w:r w:rsidRPr="00A82E0F">
              <w:rPr>
                <w:rFonts w:ascii="Times New Roman" w:hAnsi="Times New Roman" w:cs="Times New Roman"/>
              </w:rPr>
              <w:t>г</w:t>
            </w:r>
            <w:proofErr w:type="gramEnd"/>
            <w:r w:rsidRPr="00A82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025F49" w:rsidRPr="00A82E0F" w:rsidTr="00CF2C65">
        <w:trPr>
          <w:trHeight w:val="88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Прочие средства для профилактики и лечения инфекций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Лизатов бактерий смесь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289.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Линекс (ТН)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Хилак форте (ТН)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Иммуноглобулины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Иммуноглобулин человека антирезус Rho </w:t>
            </w:r>
            <w:r w:rsidRPr="00A82E0F">
              <w:rPr>
                <w:rFonts w:ascii="Times New Roman" w:hAnsi="Times New Roman" w:cs="Times New Roman"/>
                <w:i/>
                <w:iCs/>
              </w:rPr>
              <w:t>(D)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человека антицитомегало-вирусный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28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Иммуновенин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человека нормальный [IgG+IgA+IgM]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противогриппозный человека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Противоопухолевые, иммунодепрессивные и сопутствующие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Цитостатические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299.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Алтретамин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159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301.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Памидроновая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303.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Виндезин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309.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инъекционного раствора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Гидразина сульфат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приготовления раствора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Децитабин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лиофилизат для приготовления раствора </w:t>
            </w:r>
            <w:proofErr w:type="gramStart"/>
            <w:r w:rsidRPr="00A82E0F">
              <w:rPr>
                <w:rFonts w:ascii="Times New Roman" w:hAnsi="Times New Roman" w:cs="Times New Roman"/>
              </w:rPr>
              <w:t>для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внутрисосудистого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Изотретионин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329.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Клодроновая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335.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Молграмостим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339.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Нилотиниб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капсулы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лиофилизат для приготовления раствора для инфузий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Проспидия хлорид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344.</w:t>
            </w:r>
          </w:p>
        </w:tc>
        <w:tc>
          <w:tcPr>
            <w:tcW w:w="4011" w:type="dxa"/>
            <w:noWrap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Пэгаспаргаза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Радахлорин (ТН)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инфузионного раствора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Тегафур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349.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Тегафур+Урацил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Тенипозид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Тиогуанин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Тиотепа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Топотекан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раствор для внутримышечного введения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Фотемустин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359.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8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Эверолимус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внутриполостного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367.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Эстрамустин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инъекционного раствора</w:t>
            </w:r>
          </w:p>
        </w:tc>
      </w:tr>
      <w:tr w:rsidR="00025F49" w:rsidRPr="00A82E0F" w:rsidTr="00CF2C65">
        <w:trPr>
          <w:trHeight w:val="159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368.</w:t>
            </w:r>
          </w:p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 концентрированный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Иммунодепрессивные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369.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оболочкй</w:t>
            </w:r>
            <w:proofErr w:type="gramEnd"/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379.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15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Гормоны и антигормоны для лечения опухолей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Аминоглутетимид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0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для подкожного введения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суспензии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389.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Летрозол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Медроксипро-гестерон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микрокапсулы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 масляный</w:t>
            </w:r>
          </w:p>
        </w:tc>
      </w:tr>
      <w:tr w:rsidR="00025F49" w:rsidRPr="00A82E0F" w:rsidTr="00CF2C65">
        <w:trPr>
          <w:trHeight w:val="10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Прочие средства, применяемые при химиотерапии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Амифостин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Апрепитант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397.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Гранисетрон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Дексразоксан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399.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Интерлейкин 1 b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Интерферон лейкоцитарный человеческий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78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Трописетрон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остеопороза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Дигидротахистерол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Ибандроновая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409.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назальный спрей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Кальция глицерофосфат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 масляный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влияющие на кровь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Противоанемические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Железа [III] гидроксид полимальтозат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7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Железа [III] гидроксид сахарозный комплекс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Железа сульфат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Железа сульфат+ Аскорбиновая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Железа фумарат+ Фолиевая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45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Эпоэтин бета [Метоксиполи-этиленгликоль]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влияющие на систему свертывания крови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186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10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Далтепарин натрия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Надропарин кальция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429.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11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Препараты крови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430.</w:t>
            </w:r>
          </w:p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45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Эптаког альфа [</w:t>
            </w:r>
            <w:proofErr w:type="gramStart"/>
            <w:r w:rsidRPr="00A82E0F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A82E0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 xml:space="preserve">Средства, влияющие на </w:t>
            </w:r>
            <w:proofErr w:type="gramStart"/>
            <w:r w:rsidRPr="00A82E0F">
              <w:rPr>
                <w:rFonts w:ascii="Times New Roman" w:hAnsi="Times New Roman" w:cs="Times New Roman"/>
                <w:b/>
                <w:bCs/>
              </w:rPr>
              <w:t>сердечно-сосудистую</w:t>
            </w:r>
            <w:proofErr w:type="gramEnd"/>
            <w:r w:rsidRPr="00A82E0F">
              <w:rPr>
                <w:rFonts w:ascii="Times New Roman" w:hAnsi="Times New Roman" w:cs="Times New Roman"/>
                <w:b/>
                <w:bCs/>
              </w:rPr>
              <w:t xml:space="preserve"> систему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Азаметония бромид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437.</w:t>
            </w:r>
          </w:p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172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439.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Бендазол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Бетаксолол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Дипиридамол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для детей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Дилтиазем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Диэтиламинопропи-онилэтоксикарбони-ламинофенотиазин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449.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025F49" w:rsidRPr="00A82E0F" w:rsidTr="00CF2C65">
        <w:trPr>
          <w:trHeight w:val="101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Лизиноприл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Ландыша листьев гликозид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раствор для внутривенного введения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459.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Лозартан+ Гидрохлортиазид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Мельдоний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Молсидомин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Никетамид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468.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подъязычные</w:t>
            </w:r>
          </w:p>
        </w:tc>
      </w:tr>
      <w:tr w:rsidR="00025F49" w:rsidRPr="00A82E0F" w:rsidTr="00CF2C65">
        <w:trPr>
          <w:trHeight w:val="98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469.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Ницерголин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лиофилиз.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Рилменидин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479.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480.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Строфантин</w:t>
            </w:r>
            <w:proofErr w:type="gramStart"/>
            <w:r w:rsidRPr="00A82E0F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481.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  <w:bCs/>
              </w:rPr>
              <w:t>Триметазидин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модифицированным высвобождением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489.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Трифосаденин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Фондапаринукс натрия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Циннаризин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Церебролизинамбро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Эналаприл+ Гидрохлоротиазид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Эналаприлат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Эсмолол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499.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Инозин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Медицинские издели</w:t>
            </w:r>
            <w:proofErr w:type="gramStart"/>
            <w:r w:rsidRPr="00A82E0F">
              <w:rPr>
                <w:rFonts w:ascii="Times New Roman" w:hAnsi="Times New Roman" w:cs="Times New Roman"/>
                <w:b/>
              </w:rPr>
              <w:t>я</w:t>
            </w:r>
            <w:r w:rsidRPr="00A82E0F">
              <w:rPr>
                <w:rFonts w:ascii="Times New Roman" w:hAnsi="Times New Roman" w:cs="Times New Roman"/>
              </w:rPr>
              <w:t>(</w:t>
            </w:r>
            <w:proofErr w:type="gramEnd"/>
            <w:r w:rsidRPr="00A82E0F">
              <w:rPr>
                <w:rFonts w:ascii="Times New Roman" w:hAnsi="Times New Roman" w:cs="Times New Roman"/>
              </w:rPr>
              <w:t>по медицинским показаниям)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Калоприемник шт.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 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Катетер самоудерж. крупноголов</w:t>
            </w:r>
            <w:proofErr w:type="gramStart"/>
            <w:r w:rsidRPr="00A82E0F">
              <w:rPr>
                <w:rFonts w:ascii="Times New Roman" w:hAnsi="Times New Roman" w:cs="Times New Roman"/>
              </w:rPr>
              <w:t>.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E0F">
              <w:rPr>
                <w:rFonts w:ascii="Times New Roman" w:hAnsi="Times New Roman" w:cs="Times New Roman"/>
              </w:rPr>
              <w:t>т</w:t>
            </w:r>
            <w:proofErr w:type="gramEnd"/>
            <w:r w:rsidRPr="00A82E0F">
              <w:rPr>
                <w:rFonts w:ascii="Times New Roman" w:hAnsi="Times New Roman" w:cs="Times New Roman"/>
              </w:rPr>
              <w:t>ип Пеццера шт.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 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Мочеприемник индивид, шт.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 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заболеваний желудочно-кишечного тракта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эрозивно-язвенных заболеваний желудка и двенадцатиперстной кишки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Алгелдрат+Магния гидроксид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Гидроталцит+Магния гидроксид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509.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Сукральфат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Спазмолитические и прокинетические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Домперидон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Папаверина гидрохлорид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198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11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Панкреатические энзимы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 кишечнорастворимые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Панкреатин+Желчи компоненты+Гемицеллюлаза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 кишечнорастворимые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Желчь+Порошок из pancreas и слизистой тонкой кишки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Антидиарейные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Слабительные и ветрогонные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сироп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масло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Сеннозиды</w:t>
            </w:r>
            <w:proofErr w:type="gramStart"/>
            <w:r w:rsidRPr="00A82E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и В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Симетикон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эмульсия для приема внутрь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используемые для лечения заболеваний печени и желчевыводящих путей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Артишока листьев экстракт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45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528.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Каперсы колючей экстракт+Кассии западной экстракт+Паслена черного плодов экстракт+ Тамарикса двудомного экстракт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Глицирризиновая кислота+Фосфолипиды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26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Ливолин форте (ТН)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Орнитин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Гепатопротекторные средства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Фосфолипиды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капсулы 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Расторопши </w:t>
            </w:r>
            <w:proofErr w:type="gramStart"/>
            <w:r w:rsidRPr="00A82E0F">
              <w:rPr>
                <w:rFonts w:ascii="Times New Roman" w:hAnsi="Times New Roman" w:cs="Times New Roman"/>
              </w:rPr>
              <w:t>пятнистой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плодов экстракт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драже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Антиферменты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127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 и внутриполостного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Противовоспалительные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ректальная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154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Гормоны и средства, влияющие на эндокринную систему</w:t>
            </w:r>
          </w:p>
        </w:tc>
      </w:tr>
      <w:tr w:rsidR="00025F49" w:rsidRPr="00A82E0F" w:rsidTr="00CF2C65">
        <w:trPr>
          <w:trHeight w:val="68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Неполовые гормоны, синтетические субстанции и антигормоны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Бетаметазон+ 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14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Бетаметазон+ Гентамицин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Бетаметазон+ Гентамицин+ Клотримазол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07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внутримышечного и внутрисуставного введения</w:t>
            </w:r>
          </w:p>
        </w:tc>
      </w:tr>
      <w:tr w:rsidR="00025F49" w:rsidRPr="00A82E0F" w:rsidTr="00CF2C65">
        <w:trPr>
          <w:trHeight w:val="75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Гидрокортизон+ Окситетрациклина гидрохлорид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025F49" w:rsidRPr="00A82E0F" w:rsidTr="00CF2C65">
        <w:trPr>
          <w:trHeight w:val="127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Дексаметазон+ Неомицин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519.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025F49" w:rsidRPr="00A82E0F" w:rsidTr="00CF2C65">
        <w:trPr>
          <w:trHeight w:val="7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Кортизон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522.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Метилтестостерон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Мометазон+ 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274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раствор для внутривенного и подкожного введения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Пропилтиоурацил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529.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лиофилизированный порошок для приготовления раствора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Триамцинолон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2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025F49" w:rsidRPr="00A82E0F" w:rsidTr="00CF2C65">
        <w:trPr>
          <w:trHeight w:val="11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Флуоцинолона ацетонид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Левоноргестрел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136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Инсулины и препараты для лечения сахарного диабета</w:t>
            </w:r>
          </w:p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539.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Глибенкламид+ Метформин</w:t>
            </w:r>
          </w:p>
        </w:tc>
        <w:tc>
          <w:tcPr>
            <w:tcW w:w="5493" w:type="dxa"/>
            <w:shd w:val="clear" w:color="auto" w:fill="auto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82E0F">
              <w:rPr>
                <w:rFonts w:ascii="Times New Roman" w:hAnsi="Times New Roman" w:cs="Times New Roman"/>
                <w:sz w:val="24"/>
                <w:szCs w:val="24"/>
              </w:rPr>
              <w:t>таблетки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Глимепирид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растворимый [человеческий генно-инженерный]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инъекций, суспензия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  <w:bCs/>
              </w:rPr>
              <w:t>Инсулин детемир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Инсулин-изофан [человеческий генно-инженерный]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двухфазный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549.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используемые в урологии и нефрологии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Канефрон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драже</w:t>
            </w:r>
          </w:p>
        </w:tc>
      </w:tr>
      <w:tr w:rsidR="00025F49" w:rsidRPr="00A82E0F" w:rsidTr="00CF2C65">
        <w:trPr>
          <w:trHeight w:val="264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Диуретики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554.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208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128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025F49" w:rsidRPr="00A82E0F" w:rsidTr="00CF2C65">
        <w:trPr>
          <w:trHeight w:val="62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152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71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127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75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 для лечения офтальмологических заболеваний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559.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Бензалкония хлорид+ Гипромеллоза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Бринзоламид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Бутиламиногидро-кси-пропоксифено-ксиметил метилоксадиазол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Ципрофлоксацин +дексаметазон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025F49" w:rsidRPr="00A82E0F" w:rsidTr="00CF2C65">
        <w:trPr>
          <w:trHeight w:val="537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Дексаметазон+ Неомицин+ Полимиксин</w:t>
            </w:r>
            <w:proofErr w:type="gramStart"/>
            <w:r w:rsidRPr="00A82E0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26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Интерферрон+димедрол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1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Латанопрост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5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669.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Сульфацетамид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Тетракаин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Тобрамицин+ Дексаметзон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24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Травопрост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Тропикамид+фенилэфрин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148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Циклопентолат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8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Полиадениловая кислота+Полиуридиловая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лиофилизат для приготовления глазных капель 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влияющие на мускулатуру матки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679.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Магне Б</w:t>
            </w:r>
            <w:proofErr w:type="gramStart"/>
            <w:r w:rsidRPr="00A82E0F">
              <w:rPr>
                <w:rFonts w:ascii="Times New Roman" w:hAnsi="Times New Roman" w:cs="Times New Roman"/>
              </w:rPr>
              <w:t>6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  <w:vAlign w:val="bottom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Средства, влияющие на органы дыхания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Противоастматические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ингалаций дозированный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684.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2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267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108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Ипратропия бромид+ Фенотерол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226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спрей назальный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13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689.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Недокромил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13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 для ингаляций, порошок для ингаляций</w:t>
            </w:r>
          </w:p>
        </w:tc>
      </w:tr>
      <w:tr w:rsidR="00025F49" w:rsidRPr="00A82E0F" w:rsidTr="00CF2C65">
        <w:trPr>
          <w:trHeight w:val="8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691.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025F49" w:rsidRPr="00A82E0F" w:rsidTr="00CF2C65">
        <w:trPr>
          <w:trHeight w:val="298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17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 </w:t>
            </w:r>
            <w:proofErr w:type="gramStart"/>
            <w:r w:rsidRPr="00A82E0F">
              <w:rPr>
                <w:rFonts w:ascii="Times New Roman" w:hAnsi="Times New Roman" w:cs="Times New Roman"/>
              </w:rPr>
              <w:t>пролонгиро-ванного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действия, покрытые оболочкой</w:t>
            </w:r>
          </w:p>
        </w:tc>
      </w:tr>
      <w:tr w:rsidR="00025F49" w:rsidRPr="00A82E0F" w:rsidTr="00CF2C65">
        <w:trPr>
          <w:trHeight w:val="66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692.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таблетки </w:t>
            </w:r>
            <w:proofErr w:type="gramStart"/>
            <w:r w:rsidRPr="00A82E0F">
              <w:rPr>
                <w:rFonts w:ascii="Times New Roman" w:hAnsi="Times New Roman" w:cs="Times New Roman"/>
              </w:rPr>
              <w:t>пролонгиро-ванного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025F49" w:rsidRPr="00A82E0F" w:rsidTr="00CF2C65">
        <w:trPr>
          <w:trHeight w:val="297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капсулы </w:t>
            </w:r>
            <w:proofErr w:type="gramStart"/>
            <w:r w:rsidRPr="00A82E0F">
              <w:rPr>
                <w:rFonts w:ascii="Times New Roman" w:hAnsi="Times New Roman" w:cs="Times New Roman"/>
              </w:rPr>
              <w:t>пролонгиро-ванного</w:t>
            </w:r>
            <w:proofErr w:type="gramEnd"/>
            <w:r w:rsidRPr="00A82E0F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025F49" w:rsidRPr="00A82E0F" w:rsidTr="00CF2C65">
        <w:trPr>
          <w:trHeight w:val="197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Фенотерол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193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Флутиказон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025F49" w:rsidRPr="00A82E0F" w:rsidTr="00CF2C65">
        <w:trPr>
          <w:trHeight w:val="10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025F49" w:rsidRPr="00A82E0F" w:rsidTr="00CF2C65">
        <w:trPr>
          <w:trHeight w:val="37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Формотерол+ Будесонид 120 доз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025F49" w:rsidRPr="00A82E0F" w:rsidTr="00CF2C65">
        <w:trPr>
          <w:trHeight w:val="11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Прочие средства для лечения заболеваний органов дыхания</w:t>
            </w:r>
          </w:p>
        </w:tc>
      </w:tr>
      <w:tr w:rsidR="00025F49" w:rsidRPr="00A82E0F" w:rsidTr="00CF2C65">
        <w:trPr>
          <w:trHeight w:val="202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697.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сироп</w:t>
            </w:r>
          </w:p>
        </w:tc>
      </w:tr>
      <w:tr w:rsidR="00025F49" w:rsidRPr="00A82E0F" w:rsidTr="00CF2C65">
        <w:trPr>
          <w:trHeight w:val="154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025F49" w:rsidRPr="00A82E0F" w:rsidTr="00CF2C65">
        <w:trPr>
          <w:trHeight w:val="205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 и ингаляций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699.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сироп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Кодеин+Натрия гидрокарбонат+ Солодки корни+ Термопсиса трава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Нафазолин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025F49" w:rsidRPr="00A82E0F" w:rsidTr="00CF2C65">
        <w:trPr>
          <w:trHeight w:val="238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Преноксдиазин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Термопсиса ланцетного трава + Натрия гидрокарбонат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Витамины и минералы</w:t>
            </w:r>
          </w:p>
        </w:tc>
      </w:tr>
      <w:tr w:rsidR="00025F49" w:rsidRPr="00A82E0F" w:rsidTr="00CF2C65">
        <w:trPr>
          <w:trHeight w:val="12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Алвитил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706.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Токоферола ацетат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025F49" w:rsidRPr="00A82E0F" w:rsidTr="00CF2C65">
        <w:trPr>
          <w:trHeight w:val="91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708.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709.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Кокарбоксилаза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710.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Левокарнитин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102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Нейромультивит (ТН)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713.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Никотиновая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Поливитамины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эмульсия для внутривенного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приема внутрь масляный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718.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Витамин</w:t>
            </w:r>
            <w:proofErr w:type="gramStart"/>
            <w:r w:rsidRPr="00A82E0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82E0F">
              <w:rPr>
                <w:rFonts w:ascii="Times New Roman" w:hAnsi="Times New Roman" w:cs="Times New Roman"/>
              </w:rPr>
              <w:t>+Ретинол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04" w:type="dxa"/>
            <w:gridSpan w:val="2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  <w:bCs/>
              </w:rPr>
              <w:t>Лекарственные средства, применяемые в дерматологии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lastRenderedPageBreak/>
              <w:t>719.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Деготь березовый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721.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Декспантенол</w:t>
            </w:r>
          </w:p>
        </w:tc>
        <w:tc>
          <w:tcPr>
            <w:tcW w:w="5493" w:type="dxa"/>
            <w:noWrap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аэрозоль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Дерматол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порошок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Ксероформная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 мазь </w:t>
            </w:r>
          </w:p>
        </w:tc>
      </w:tr>
      <w:tr w:rsidR="00025F49" w:rsidRPr="00A82E0F" w:rsidTr="00CF2C65">
        <w:trPr>
          <w:trHeight w:val="33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Диметилсульфоксид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 w:val="restart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725.</w:t>
            </w:r>
          </w:p>
        </w:tc>
        <w:tc>
          <w:tcPr>
            <w:tcW w:w="4011" w:type="dxa"/>
            <w:vMerge w:val="restart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Ихтаммол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  <w:vMerge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1" w:type="dxa"/>
            <w:vMerge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Нафталанская нефть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линимент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727.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Клобетазол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728.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729.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Серная кислота 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730.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Салициловая кислота+ Сера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E0F">
              <w:rPr>
                <w:rFonts w:ascii="Times New Roman" w:hAnsi="Times New Roman" w:cs="Times New Roman"/>
                <w:color w:val="000000"/>
              </w:rPr>
              <w:t>731.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Цинка гиалуронат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Гипогликемические синтетические и другие средства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Лираглутид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 xml:space="preserve">Картридж в </w:t>
            </w:r>
            <w:proofErr w:type="gramStart"/>
            <w:r w:rsidRPr="00A82E0F">
              <w:rPr>
                <w:rFonts w:ascii="Times New Roman" w:hAnsi="Times New Roman" w:cs="Times New Roman"/>
              </w:rPr>
              <w:t>шприц-ручке</w:t>
            </w:r>
            <w:proofErr w:type="gramEnd"/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  <w:bCs/>
              </w:rPr>
              <w:t>Вилдаглиптин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Другие формы легочно-сердечной недостаточности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734.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5493" w:type="dxa"/>
          </w:tcPr>
          <w:p w:rsidR="00025F49" w:rsidRPr="00A82E0F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025F49" w:rsidRPr="00A82E0F" w:rsidTr="00CF2C65">
        <w:trPr>
          <w:trHeight w:val="60"/>
          <w:jc w:val="center"/>
        </w:trPr>
        <w:tc>
          <w:tcPr>
            <w:tcW w:w="10314" w:type="dxa"/>
            <w:gridSpan w:val="3"/>
          </w:tcPr>
          <w:p w:rsidR="00025F49" w:rsidRPr="00A82E0F" w:rsidRDefault="00025F49" w:rsidP="00C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E0F">
              <w:rPr>
                <w:rFonts w:ascii="Times New Roman" w:hAnsi="Times New Roman" w:cs="Times New Roman"/>
                <w:b/>
              </w:rPr>
              <w:t>Питание при редких наследственных болезнях обмена</w:t>
            </w:r>
          </w:p>
        </w:tc>
      </w:tr>
      <w:tr w:rsidR="00025F49" w:rsidRPr="00471674" w:rsidTr="00CF2C65">
        <w:trPr>
          <w:trHeight w:val="749"/>
          <w:jc w:val="center"/>
        </w:trPr>
        <w:tc>
          <w:tcPr>
            <w:tcW w:w="810" w:type="dxa"/>
          </w:tcPr>
          <w:p w:rsidR="00025F49" w:rsidRPr="00A82E0F" w:rsidRDefault="00025F49" w:rsidP="00CF2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4011" w:type="dxa"/>
          </w:tcPr>
          <w:p w:rsidR="00025F49" w:rsidRPr="00A82E0F" w:rsidRDefault="00025F49" w:rsidP="00CF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82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Специализированный продукт детского диетического (лечебного) питания</w:t>
            </w:r>
          </w:p>
        </w:tc>
        <w:tc>
          <w:tcPr>
            <w:tcW w:w="5493" w:type="dxa"/>
          </w:tcPr>
          <w:p w:rsidR="00025F49" w:rsidRPr="00471674" w:rsidRDefault="00025F49" w:rsidP="00CF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E0F">
              <w:rPr>
                <w:rFonts w:ascii="Times New Roman" w:hAnsi="Times New Roman" w:cs="Times New Roman"/>
              </w:rPr>
              <w:t>Масло для приема внутрь</w:t>
            </w:r>
          </w:p>
        </w:tc>
      </w:tr>
    </w:tbl>
    <w:p w:rsidR="00025F49" w:rsidRDefault="00025F49" w:rsidP="00025F49">
      <w:pPr>
        <w:tabs>
          <w:tab w:val="left" w:pos="8897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E1686" w:rsidRDefault="005E1686"/>
    <w:sectPr w:rsidR="005E1686" w:rsidSect="005E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C21C20"/>
    <w:multiLevelType w:val="hybridMultilevel"/>
    <w:tmpl w:val="0EF04D2E"/>
    <w:lvl w:ilvl="0" w:tplc="5A84E2DA">
      <w:start w:val="1"/>
      <w:numFmt w:val="decimal"/>
      <w:lvlText w:val="%1)"/>
      <w:lvlJc w:val="left"/>
      <w:pPr>
        <w:ind w:left="957" w:hanging="39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B2EF2"/>
    <w:multiLevelType w:val="hybridMultilevel"/>
    <w:tmpl w:val="BF849AD0"/>
    <w:lvl w:ilvl="0" w:tplc="E0024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0640"/>
    <w:multiLevelType w:val="hybridMultilevel"/>
    <w:tmpl w:val="F95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72270"/>
    <w:multiLevelType w:val="hybridMultilevel"/>
    <w:tmpl w:val="F3DE4FC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9D6649"/>
    <w:multiLevelType w:val="hybridMultilevel"/>
    <w:tmpl w:val="2454F6BC"/>
    <w:lvl w:ilvl="0" w:tplc="D5304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AE2F54"/>
    <w:multiLevelType w:val="hybridMultilevel"/>
    <w:tmpl w:val="0EF04D2E"/>
    <w:lvl w:ilvl="0" w:tplc="5A84E2DA">
      <w:start w:val="1"/>
      <w:numFmt w:val="decimal"/>
      <w:lvlText w:val="%1)"/>
      <w:lvlJc w:val="left"/>
      <w:pPr>
        <w:ind w:left="957" w:hanging="39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B91695"/>
    <w:multiLevelType w:val="hybridMultilevel"/>
    <w:tmpl w:val="F7202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240FE"/>
    <w:multiLevelType w:val="hybridMultilevel"/>
    <w:tmpl w:val="E386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0">
    <w:nsid w:val="33E92CBF"/>
    <w:multiLevelType w:val="hybridMultilevel"/>
    <w:tmpl w:val="526C55F8"/>
    <w:lvl w:ilvl="0" w:tplc="90023606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DC0140"/>
    <w:multiLevelType w:val="hybridMultilevel"/>
    <w:tmpl w:val="FD16D4CA"/>
    <w:lvl w:ilvl="0" w:tplc="0B40006E">
      <w:start w:val="1"/>
      <w:numFmt w:val="decimal"/>
      <w:lvlText w:val="%1)"/>
      <w:lvlJc w:val="left"/>
      <w:pPr>
        <w:ind w:left="987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8A2893"/>
    <w:multiLevelType w:val="hybridMultilevel"/>
    <w:tmpl w:val="9578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542C9"/>
    <w:multiLevelType w:val="hybridMultilevel"/>
    <w:tmpl w:val="C4EC1F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65231E"/>
    <w:multiLevelType w:val="hybridMultilevel"/>
    <w:tmpl w:val="98A6A622"/>
    <w:lvl w:ilvl="0" w:tplc="66EA79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C7D69"/>
    <w:multiLevelType w:val="hybridMultilevel"/>
    <w:tmpl w:val="FFE6B184"/>
    <w:lvl w:ilvl="0" w:tplc="8B7205F2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C65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1DC9F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B04B6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CA3A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C80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E945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A86AE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1AEE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5F7B2F83"/>
    <w:multiLevelType w:val="hybridMultilevel"/>
    <w:tmpl w:val="0EF04D2E"/>
    <w:lvl w:ilvl="0" w:tplc="5A84E2DA">
      <w:start w:val="1"/>
      <w:numFmt w:val="decimal"/>
      <w:lvlText w:val="%1)"/>
      <w:lvlJc w:val="left"/>
      <w:pPr>
        <w:ind w:left="957" w:hanging="39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DF5AF6"/>
    <w:multiLevelType w:val="hybridMultilevel"/>
    <w:tmpl w:val="2018BE86"/>
    <w:lvl w:ilvl="0" w:tplc="8F588AE0">
      <w:start w:val="10"/>
      <w:numFmt w:val="decimal"/>
      <w:lvlText w:val="%1)"/>
      <w:lvlJc w:val="left"/>
      <w:pPr>
        <w:ind w:left="95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6B4997"/>
    <w:multiLevelType w:val="hybridMultilevel"/>
    <w:tmpl w:val="0CAA37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074C7"/>
    <w:multiLevelType w:val="hybridMultilevel"/>
    <w:tmpl w:val="EEAE0E86"/>
    <w:lvl w:ilvl="0" w:tplc="AD701910">
      <w:start w:val="5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FBB3B13"/>
    <w:multiLevelType w:val="hybridMultilevel"/>
    <w:tmpl w:val="8E12E806"/>
    <w:lvl w:ilvl="0" w:tplc="5380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3538A"/>
    <w:multiLevelType w:val="hybridMultilevel"/>
    <w:tmpl w:val="557CEB14"/>
    <w:lvl w:ilvl="0" w:tplc="1E90C294">
      <w:start w:val="6"/>
      <w:numFmt w:val="decimal"/>
      <w:lvlText w:val="%1.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D081894">
      <w:start w:val="1"/>
      <w:numFmt w:val="lowerLetter"/>
      <w:lvlText w:val="%2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49889EE">
      <w:start w:val="1"/>
      <w:numFmt w:val="lowerRoman"/>
      <w:lvlText w:val="%3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9426CB8">
      <w:start w:val="1"/>
      <w:numFmt w:val="decimal"/>
      <w:lvlText w:val="%4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4E041B6">
      <w:start w:val="1"/>
      <w:numFmt w:val="lowerLetter"/>
      <w:lvlText w:val="%5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996F60E">
      <w:start w:val="1"/>
      <w:numFmt w:val="lowerRoman"/>
      <w:lvlText w:val="%6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A25EC4">
      <w:start w:val="1"/>
      <w:numFmt w:val="decimal"/>
      <w:lvlText w:val="%7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62EFED6">
      <w:start w:val="1"/>
      <w:numFmt w:val="lowerLetter"/>
      <w:lvlText w:val="%8"/>
      <w:lvlJc w:val="left"/>
      <w:pPr>
        <w:ind w:left="7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DA6DCB6">
      <w:start w:val="1"/>
      <w:numFmt w:val="lowerRoman"/>
      <w:lvlText w:val="%9"/>
      <w:lvlJc w:val="left"/>
      <w:pPr>
        <w:ind w:left="8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8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  <w:num w:numId="21">
    <w:abstractNumId w:val="4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5F49"/>
    <w:rsid w:val="00025F49"/>
    <w:rsid w:val="005E1686"/>
    <w:rsid w:val="008B1932"/>
    <w:rsid w:val="00AB2B68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4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25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25F4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025F49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025F49"/>
    <w:pPr>
      <w:keepNext/>
      <w:spacing w:after="0" w:line="240" w:lineRule="auto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25F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5F49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25F4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5F4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F49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F4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F49"/>
    <w:rPr>
      <w:rFonts w:ascii="Arial" w:eastAsia="Calibri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25F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5F49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5F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F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5F4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025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25F4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25F4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025F49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025F49"/>
    <w:rPr>
      <w:rFonts w:ascii="Calibri" w:eastAsia="Calibri" w:hAnsi="Calibri" w:cs="Times New Roman"/>
      <w:lang w:eastAsia="ru-RU"/>
    </w:rPr>
  </w:style>
  <w:style w:type="character" w:customStyle="1" w:styleId="a3">
    <w:name w:val="Основной текст_"/>
    <w:link w:val="12"/>
    <w:locked/>
    <w:rsid w:val="00025F4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025F4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character" w:styleId="a4">
    <w:name w:val="Hyperlink"/>
    <w:rsid w:val="00025F49"/>
    <w:rPr>
      <w:color w:val="0000FF"/>
      <w:u w:val="single"/>
    </w:rPr>
  </w:style>
  <w:style w:type="paragraph" w:styleId="a5">
    <w:name w:val="header"/>
    <w:basedOn w:val="a"/>
    <w:link w:val="a6"/>
    <w:rsid w:val="000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25F49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rsid w:val="0002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25F49"/>
    <w:rPr>
      <w:rFonts w:ascii="Calibri" w:eastAsia="Calibri" w:hAnsi="Calibri" w:cs="Calibri"/>
      <w:lang w:eastAsia="ru-RU"/>
    </w:rPr>
  </w:style>
  <w:style w:type="paragraph" w:styleId="33">
    <w:name w:val="Body Text 3"/>
    <w:basedOn w:val="a"/>
    <w:link w:val="34"/>
    <w:rsid w:val="00025F4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5F49"/>
    <w:rPr>
      <w:rFonts w:ascii="Calibri" w:eastAsia="Calibri" w:hAnsi="Calibri" w:cs="Times New Roman"/>
      <w:sz w:val="16"/>
      <w:szCs w:val="16"/>
      <w:lang w:eastAsia="ru-RU"/>
    </w:rPr>
  </w:style>
  <w:style w:type="character" w:styleId="a9">
    <w:name w:val="page number"/>
    <w:basedOn w:val="a0"/>
    <w:rsid w:val="00025F49"/>
  </w:style>
  <w:style w:type="paragraph" w:styleId="21">
    <w:name w:val="Body Text Indent 2"/>
    <w:basedOn w:val="a"/>
    <w:link w:val="22"/>
    <w:rsid w:val="00025F49"/>
    <w:pPr>
      <w:tabs>
        <w:tab w:val="left" w:pos="0"/>
      </w:tabs>
      <w:spacing w:after="0" w:line="240" w:lineRule="auto"/>
      <w:ind w:firstLine="720"/>
      <w:jc w:val="both"/>
    </w:pPr>
    <w:rPr>
      <w:rFonts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025F49"/>
    <w:rPr>
      <w:rFonts w:ascii="Calibri" w:eastAsia="Calibri" w:hAnsi="Calibri" w:cs="Times New Roman"/>
      <w:sz w:val="23"/>
      <w:szCs w:val="23"/>
      <w:lang w:eastAsia="ru-RU"/>
    </w:rPr>
  </w:style>
  <w:style w:type="paragraph" w:styleId="aa">
    <w:name w:val="Body Text"/>
    <w:basedOn w:val="a"/>
    <w:link w:val="ab"/>
    <w:rsid w:val="00025F4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25F49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25F49"/>
    <w:pPr>
      <w:spacing w:after="0" w:line="240" w:lineRule="auto"/>
      <w:ind w:right="248"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025F49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c">
    <w:name w:val="Plain Text"/>
    <w:basedOn w:val="a"/>
    <w:link w:val="ad"/>
    <w:rsid w:val="00025F4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25F49"/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025F49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25F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semiHidden/>
    <w:locked/>
    <w:rsid w:val="00025F49"/>
    <w:rPr>
      <w:rFonts w:ascii="Tahoma" w:hAnsi="Tahoma"/>
      <w:sz w:val="16"/>
      <w:szCs w:val="16"/>
    </w:rPr>
  </w:style>
  <w:style w:type="paragraph" w:styleId="af1">
    <w:name w:val="Balloon Text"/>
    <w:basedOn w:val="a"/>
    <w:link w:val="af0"/>
    <w:semiHidden/>
    <w:rsid w:val="00025F49"/>
    <w:pPr>
      <w:spacing w:after="0" w:line="240" w:lineRule="auto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1"/>
    <w:uiPriority w:val="99"/>
    <w:semiHidden/>
    <w:rsid w:val="00025F49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3"/>
    <w:qFormat/>
    <w:rsid w:val="00025F49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025F4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4">
    <w:name w:val="Абзац списка1"/>
    <w:basedOn w:val="a"/>
    <w:rsid w:val="00025F49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025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"/>
    <w:rsid w:val="00025F49"/>
    <w:pPr>
      <w:ind w:left="720"/>
    </w:pPr>
    <w:rPr>
      <w:rFonts w:eastAsia="Times New Roman"/>
      <w:lang w:eastAsia="en-US"/>
    </w:rPr>
  </w:style>
  <w:style w:type="paragraph" w:customStyle="1" w:styleId="af4">
    <w:name w:val="Центрированный (таблица)"/>
    <w:basedOn w:val="af5"/>
    <w:next w:val="a"/>
    <w:rsid w:val="00025F49"/>
    <w:pPr>
      <w:jc w:val="center"/>
    </w:pPr>
  </w:style>
  <w:style w:type="paragraph" w:customStyle="1" w:styleId="af5">
    <w:name w:val="Нормальный (таблица)"/>
    <w:basedOn w:val="a"/>
    <w:next w:val="a"/>
    <w:rsid w:val="00025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025F4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025F49"/>
    <w:pPr>
      <w:ind w:left="720"/>
      <w:contextualSpacing/>
    </w:pPr>
    <w:rPr>
      <w:rFonts w:eastAsia="Times New Roman" w:cs="Times New Roman"/>
      <w:lang w:eastAsia="en-US"/>
    </w:rPr>
  </w:style>
  <w:style w:type="paragraph" w:styleId="af8">
    <w:name w:val="Normal (Web)"/>
    <w:basedOn w:val="a"/>
    <w:rsid w:val="00025F4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">
    <w:name w:val="TableGrid"/>
    <w:rsid w:val="00025F4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rsid w:val="00025F49"/>
    <w:pPr>
      <w:ind w:left="720"/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25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25F49"/>
  </w:style>
  <w:style w:type="paragraph" w:customStyle="1" w:styleId="16">
    <w:name w:val="Абзац списка1"/>
    <w:basedOn w:val="a"/>
    <w:rsid w:val="00025F49"/>
    <w:pPr>
      <w:ind w:left="720"/>
    </w:pPr>
    <w:rPr>
      <w:rFonts w:cs="Times New Roman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025F49"/>
  </w:style>
  <w:style w:type="character" w:styleId="af9">
    <w:name w:val="FollowedHyperlink"/>
    <w:basedOn w:val="a0"/>
    <w:uiPriority w:val="99"/>
    <w:semiHidden/>
    <w:unhideWhenUsed/>
    <w:rsid w:val="00025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Monguntaigacrb</cp:lastModifiedBy>
  <cp:revision>2</cp:revision>
  <cp:lastPrinted>2017-03-28T13:54:00Z</cp:lastPrinted>
  <dcterms:created xsi:type="dcterms:W3CDTF">2017-05-26T07:45:00Z</dcterms:created>
  <dcterms:modified xsi:type="dcterms:W3CDTF">2017-05-26T07:45:00Z</dcterms:modified>
</cp:coreProperties>
</file>